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6F" w:rsidRPr="0090422B" w:rsidRDefault="00E7736F" w:rsidP="00E7736F">
      <w:pPr>
        <w:shd w:val="clear" w:color="auto" w:fill="FFFFFF"/>
        <w:spacing w:after="0" w:line="360" w:lineRule="atLeast"/>
        <w:textAlignment w:val="baseline"/>
        <w:rPr>
          <w:rFonts w:asciiTheme="majorHAnsi" w:hAnsiTheme="majorHAnsi" w:cstheme="majorHAnsi"/>
          <w:shd w:val="clear" w:color="auto" w:fill="FFFFFF"/>
        </w:rPr>
      </w:pPr>
      <w:proofErr w:type="spellStart"/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Acta</w:t>
      </w:r>
      <w:proofErr w:type="spellEnd"/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</w:t>
      </w:r>
      <w:proofErr w:type="spellStart"/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Poloniae</w:t>
      </w:r>
      <w:proofErr w:type="spellEnd"/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</w:t>
      </w:r>
      <w:proofErr w:type="spellStart"/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Historica</w:t>
      </w:r>
      <w:proofErr w:type="spellEnd"/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 Editorial Guidelines </w:t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I. First/last page text layout </w:t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1. Article </w:t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The TITLE is put in upper case letters, using straight </w:t>
      </w:r>
      <w:proofErr w:type="spellStart"/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centralised</w:t>
      </w:r>
      <w:proofErr w:type="spellEnd"/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typeface, and appears on the first/front page. The first name and surname of the author is placed above the title, on the left, and is </w:t>
      </w:r>
      <w:proofErr w:type="spellStart"/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italicised</w:t>
      </w:r>
      <w:proofErr w:type="spellEnd"/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.</w:t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The phrase ‘trans. [+ first name and surname of translator]’, </w:t>
      </w:r>
      <w:proofErr w:type="spellStart"/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italicised</w:t>
      </w:r>
      <w:proofErr w:type="spellEnd"/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, appears below the text.</w:t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2. Review and short note </w:t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Details of the books under review are given in the header, as follows: first name, surname of the author/editor, written using a text typeface, straight; the title of the work is put with a text type and </w:t>
      </w:r>
      <w:proofErr w:type="spellStart"/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italicised</w:t>
      </w:r>
      <w:proofErr w:type="spellEnd"/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; place and date of publication, in straight type; name of publisher/publishing house (straight type); number of pages (pp.); if applicable, details re. the illustrations, tables, annexes, indices, foreign-language abstracts/summaries, and series. Below the text: for reviews, the first name and surname of the author on the left; of the translator, as with articles. For short notes, just the author’s initials, </w:t>
      </w:r>
      <w:proofErr w:type="spellStart"/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italicised</w:t>
      </w:r>
      <w:proofErr w:type="spellEnd"/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, placed on the right.</w:t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3. In memoriam </w:t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The title contains the first name and surname of the deceased individual, </w:t>
      </w:r>
      <w:proofErr w:type="spellStart"/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italicised</w:t>
      </w:r>
      <w:proofErr w:type="spellEnd"/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; below, the exact dates of birth and death are specified, with full names of the respective months, and put in round parentheses. The annotations regarding the author and the translator: as with reviews.</w:t>
      </w:r>
      <w:r w:rsid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II. Titles, citations/quotations </w:t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1. Titles of published works are quoted in italics; titles of chapters, subchapters, parts/sections of multiple-author works, articles in periodicals: using straight type, put in single inverted commas.</w:t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2. Quotations or citations are put in double inverted commas. Longer quotations/citations (spanning more than 5 lines) are quoted with no quotation marks, indented. Omissions within quotes are marked with a triple-dot mark, no brackets.</w:t>
      </w:r>
      <w:r w:rsidR="0090422B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III. Dates and numerals </w:t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1. Dates in full: if within the text – January 1777; for footnotes –</w:t>
      </w:r>
      <w:r w:rsidRPr="00E7736F">
        <w:rPr>
          <w:rFonts w:asciiTheme="majorHAnsi" w:eastAsia="Times New Roman" w:hAnsiTheme="majorHAnsi" w:cstheme="majorHAnsi"/>
          <w:lang w:val="en-US" w:eastAsia="pl-PL"/>
        </w:rPr>
        <w:t> </w:t>
      </w: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Jan. 1777 </w:t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2. Periods: from... to (till)..., or: between 1777 and 1799; or, –99; </w:t>
      </w:r>
      <w:r w:rsidRPr="0090422B">
        <w:rPr>
          <w:rFonts w:asciiTheme="majorHAnsi" w:hAnsiTheme="majorHAnsi" w:cstheme="majorHAnsi"/>
          <w:shd w:val="clear" w:color="auto" w:fill="FFFFFF"/>
        </w:rPr>
        <w:t>1798–1854</w:t>
      </w:r>
    </w:p>
    <w:p w:rsidR="00E7736F" w:rsidRPr="0090422B" w:rsidRDefault="00E7736F" w:rsidP="00E7736F">
      <w:pPr>
        <w:shd w:val="clear" w:color="auto" w:fill="FFFFFF"/>
        <w:spacing w:after="0" w:line="360" w:lineRule="atLeast"/>
        <w:textAlignment w:val="baseline"/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</w:pPr>
      <w:r w:rsidRPr="0090422B">
        <w:rPr>
          <w:rFonts w:asciiTheme="majorHAnsi" w:hAnsiTheme="majorHAnsi" w:cstheme="majorHAnsi"/>
          <w:shd w:val="clear" w:color="auto" w:fill="FFFFFF"/>
          <w:lang w:val="en-US"/>
        </w:rPr>
        <w:lastRenderedPageBreak/>
        <w:t xml:space="preserve">3. Centuries; </w:t>
      </w:r>
      <w:r w:rsidRPr="0090422B">
        <w:rPr>
          <w:rFonts w:asciiTheme="majorHAnsi" w:hAnsiTheme="majorHAnsi" w:cstheme="majorHAnsi"/>
          <w:shd w:val="clear" w:color="auto" w:fill="FFFFFF"/>
          <w:lang w:val="en-US"/>
        </w:rPr>
        <w:t>seventeenth</w:t>
      </w:r>
      <w:r w:rsidRPr="0090422B">
        <w:rPr>
          <w:rFonts w:asciiTheme="majorHAnsi" w:hAnsiTheme="majorHAnsi" w:cstheme="majorHAnsi"/>
          <w:shd w:val="clear" w:color="auto" w:fill="FFFFFF"/>
          <w:lang w:val="en-US"/>
        </w:rPr>
        <w:t xml:space="preserve"> not</w:t>
      </w:r>
      <w:r w:rsidRPr="0090422B">
        <w:rPr>
          <w:rFonts w:asciiTheme="majorHAnsi" w:hAnsiTheme="majorHAnsi" w:cstheme="majorHAnsi"/>
          <w:shd w:val="clear" w:color="auto" w:fill="FFFFFF"/>
          <w:lang w:val="en-US"/>
        </w:rPr>
        <w:t xml:space="preserve"> 17th, </w:t>
      </w:r>
      <w:r w:rsidRPr="0090422B">
        <w:rPr>
          <w:rFonts w:asciiTheme="majorHAnsi" w:hAnsiTheme="majorHAnsi" w:cstheme="majorHAnsi"/>
          <w:shd w:val="clear" w:color="auto" w:fill="FFFFFF"/>
          <w:lang w:val="en-US"/>
        </w:rPr>
        <w:t xml:space="preserve">but: </w:t>
      </w:r>
      <w:r w:rsidRPr="0090422B">
        <w:rPr>
          <w:rFonts w:asciiTheme="majorHAnsi" w:hAnsiTheme="majorHAnsi" w:cstheme="majorHAnsi"/>
          <w:shd w:val="clear" w:color="auto" w:fill="FFFFFF"/>
          <w:lang w:val="en-US"/>
        </w:rPr>
        <w:t>in the 1940s</w:t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4. Orders of magnitude: separated with commas if put numerically; e.g.: ,470 </w:t>
      </w:r>
      <w:r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5. Percentage rates: numerically, e.g.: per cent </w:t>
      </w:r>
    </w:p>
    <w:p w:rsidR="00E7736F" w:rsidRPr="00E7736F" w:rsidRDefault="0090422B" w:rsidP="00E7736F">
      <w:pPr>
        <w:shd w:val="clear" w:color="auto" w:fill="FFFFFF"/>
        <w:spacing w:after="0" w:line="360" w:lineRule="atLeast"/>
        <w:textAlignment w:val="baseline"/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</w:pP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6. Pages: 28-9, not 28-29</w:t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IV. Bibliographical descriptions in footnotes </w:t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1. Original works, non-serial: first name and surname of the author(s) in full (straight type), title (italics), place and year of publication in round parentheses (straight type), page(s) referred to (without a ‘p[p].’):</w:t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Marie-</w:t>
      </w:r>
      <w:proofErr w:type="spellStart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Luise</w:t>
      </w:r>
      <w:proofErr w:type="spellEnd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Legg, Newspapers and Nationalism: The Irish Provincial Press, 1850-1892 (Dublin, 1999), 325.</w:t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2. Edited works: first name and surname of the editor(s) in full (straight type); ‘ed.’ or ‘eds.’ put in round parentheses (in straight type); title (italics); place and year of publication in round parentheses (straight type):</w:t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Hugh Cunningham and Joanna Innes (eds.), </w:t>
      </w:r>
      <w:r w:rsidR="00E7736F" w:rsidRPr="0090422B">
        <w:rPr>
          <w:rFonts w:asciiTheme="majorHAnsi" w:eastAsia="Times New Roman" w:hAnsiTheme="majorHAnsi" w:cstheme="majorHAnsi"/>
          <w:i/>
          <w:bdr w:val="none" w:sz="0" w:space="0" w:color="auto" w:frame="1"/>
          <w:lang w:val="en-US" w:eastAsia="pl-PL"/>
        </w:rPr>
        <w:t>Charity, Philanthropy and Reform from the 1690s to 1850</w:t>
      </w:r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 (Basingstoke, 1998)</w:t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3. Articles in periodicals: first name and surname of the author(s) in full (straight type); title of article (straight type, single inverted commas); name of periodical (italics); annual set/file (Roman numerals, minuscule); number of volume, year (in round parentheses); pages:</w:t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Bernard </w:t>
      </w:r>
      <w:proofErr w:type="spellStart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Guenée</w:t>
      </w:r>
      <w:proofErr w:type="spellEnd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, ‘</w:t>
      </w:r>
      <w:proofErr w:type="spellStart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L’Histoire</w:t>
      </w:r>
      <w:proofErr w:type="spellEnd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de </w:t>
      </w:r>
      <w:proofErr w:type="spellStart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l’État</w:t>
      </w:r>
      <w:proofErr w:type="spellEnd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</w:t>
      </w:r>
      <w:proofErr w:type="spellStart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en</w:t>
      </w:r>
      <w:proofErr w:type="spellEnd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France de la fin du </w:t>
      </w:r>
      <w:proofErr w:type="spellStart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moyen</w:t>
      </w:r>
      <w:proofErr w:type="spellEnd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</w:t>
      </w:r>
      <w:proofErr w:type="spellStart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âge</w:t>
      </w:r>
      <w:proofErr w:type="spellEnd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</w:t>
      </w:r>
      <w:proofErr w:type="spellStart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vue</w:t>
      </w:r>
      <w:proofErr w:type="spellEnd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par les </w:t>
      </w:r>
      <w:proofErr w:type="spellStart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historiens</w:t>
      </w:r>
      <w:proofErr w:type="spellEnd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</w:t>
      </w:r>
      <w:proofErr w:type="spellStart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depuis</w:t>
      </w:r>
      <w:proofErr w:type="spellEnd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cent </w:t>
      </w:r>
      <w:proofErr w:type="spellStart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ans</w:t>
      </w:r>
      <w:proofErr w:type="spellEnd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’, Revue </w:t>
      </w:r>
      <w:proofErr w:type="spellStart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historique</w:t>
      </w:r>
      <w:proofErr w:type="spellEnd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, ccxxxii (1964), 331-60.</w:t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4. Articles in multiple-author works: first name and surname of the author(s) in full (straight type); title of article (straight type, single inverted commas); ‘in’; description of the work in question, as per item 2 of the page:</w:t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proofErr w:type="spellStart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Dympna</w:t>
      </w:r>
      <w:proofErr w:type="spellEnd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</w:t>
      </w:r>
      <w:proofErr w:type="spellStart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McLoughlin</w:t>
      </w:r>
      <w:proofErr w:type="spellEnd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, ‘Superfluous and Unwanted Deadweight: The Emigration of Nineteenth-Century Irish Pauper Women’, in Patrick O’Sullivan (ed.), Irish Women and Irish Migration(Leicester, 1995), 321–5.</w:t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The reference marks such as ‘idem’, ‘</w:t>
      </w:r>
      <w:proofErr w:type="spellStart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eadem</w:t>
      </w:r>
      <w:proofErr w:type="spellEnd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’, ‘ibid.’, etc., may be applied, as opposed to ‘</w:t>
      </w:r>
      <w:proofErr w:type="spellStart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op.cit</w:t>
      </w:r>
      <w:proofErr w:type="spellEnd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.’</w:t>
      </w:r>
      <w:r w:rsidR="00E7736F" w:rsidRPr="00E7736F">
        <w:rPr>
          <w:rFonts w:asciiTheme="majorHAnsi" w:eastAsia="Times New Roman" w:hAnsiTheme="majorHAnsi" w:cstheme="majorHAnsi"/>
          <w:lang w:val="en-US" w:eastAsia="pl-PL"/>
        </w:rPr>
        <w:t> </w:t>
      </w:r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– an abridged bibliographical description should be used instead; e.g.:</w:t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lastRenderedPageBreak/>
        <w:br/>
      </w:r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Marie-</w:t>
      </w:r>
      <w:proofErr w:type="spellStart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Luise</w:t>
      </w:r>
      <w:proofErr w:type="spellEnd"/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 xml:space="preserve"> Legg, </w:t>
      </w:r>
      <w:r w:rsidR="00E7736F" w:rsidRPr="0090422B">
        <w:rPr>
          <w:rFonts w:asciiTheme="majorHAnsi" w:eastAsia="Times New Roman" w:hAnsiTheme="majorHAnsi" w:cstheme="majorHAnsi"/>
          <w:i/>
          <w:bdr w:val="none" w:sz="0" w:space="0" w:color="auto" w:frame="1"/>
          <w:lang w:val="en-US" w:eastAsia="pl-PL"/>
        </w:rPr>
        <w:t>Newspapers and Nationalism: The Irish Provincial Press, 1850-1892</w:t>
      </w:r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 (Dublin, 1999)</w:t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Hereafter:</w:t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Legg, Newspapers and Nationalism. </w:t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  <w:r w:rsidR="00E7736F" w:rsidRPr="00E7736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br/>
      </w:r>
    </w:p>
    <w:p w:rsidR="00E7736F" w:rsidRPr="00E7736F" w:rsidRDefault="00E7736F" w:rsidP="00E7736F">
      <w:pPr>
        <w:shd w:val="clear" w:color="auto" w:fill="FFFFFF"/>
        <w:spacing w:after="360" w:line="360" w:lineRule="atLeast"/>
        <w:textAlignment w:val="baseline"/>
        <w:rPr>
          <w:rFonts w:asciiTheme="majorHAnsi" w:eastAsia="Times New Roman" w:hAnsiTheme="majorHAnsi" w:cstheme="majorHAnsi"/>
          <w:lang w:val="en-US" w:eastAsia="pl-PL"/>
        </w:rPr>
      </w:pPr>
      <w:r w:rsidRPr="00E7736F">
        <w:rPr>
          <w:rFonts w:asciiTheme="majorHAnsi" w:eastAsia="Times New Roman" w:hAnsiTheme="majorHAnsi" w:cstheme="majorHAnsi"/>
          <w:lang w:val="en-US" w:eastAsia="pl-PL"/>
        </w:rPr>
        <w:t> </w:t>
      </w:r>
    </w:p>
    <w:p w:rsidR="00E7736F" w:rsidRPr="00E7736F" w:rsidRDefault="00E7736F" w:rsidP="00E7736F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Theme="majorHAnsi" w:eastAsia="Times New Roman" w:hAnsiTheme="majorHAnsi" w:cstheme="majorHAnsi"/>
          <w:lang w:val="en-US" w:eastAsia="pl-PL"/>
        </w:rPr>
      </w:pP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No translations of Polish works into English are provided in the footnotes; such translations can be made within the text’s content, in square p</w:t>
      </w:r>
      <w:r w:rsidR="00B34DA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arentheses, using straight type</w:t>
      </w:r>
    </w:p>
    <w:p w:rsidR="00E7736F" w:rsidRPr="00E7736F" w:rsidRDefault="00E7736F" w:rsidP="00E7736F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Theme="majorHAnsi" w:eastAsia="Times New Roman" w:hAnsiTheme="majorHAnsi" w:cstheme="majorHAnsi"/>
          <w:lang w:val="en-US" w:eastAsia="pl-PL"/>
        </w:rPr>
      </w:pP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No sur</w:t>
      </w:r>
      <w:r w:rsidR="00B34DA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names are spaced out whatsoever</w:t>
      </w:r>
    </w:p>
    <w:p w:rsidR="00B34DAF" w:rsidRPr="00B34DAF" w:rsidRDefault="00E7736F" w:rsidP="00E7736F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Theme="majorHAnsi" w:eastAsia="Times New Roman" w:hAnsiTheme="majorHAnsi" w:cstheme="majorHAnsi"/>
          <w:lang w:val="en-US" w:eastAsia="pl-PL"/>
        </w:rPr>
      </w:pP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Names of localities being places of publication of the quoted books are given  in original</w:t>
      </w:r>
    </w:p>
    <w:p w:rsidR="00E7736F" w:rsidRPr="00E7736F" w:rsidRDefault="00E7736F" w:rsidP="00E7736F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Theme="majorHAnsi" w:eastAsia="Times New Roman" w:hAnsiTheme="majorHAnsi" w:cstheme="majorHAnsi"/>
          <w:lang w:val="en-US" w:eastAsia="pl-PL"/>
        </w:rPr>
      </w:pPr>
      <w:r w:rsidRPr="0090422B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No quotation m</w:t>
      </w:r>
      <w:r w:rsidR="00B34DAF">
        <w:rPr>
          <w:rFonts w:asciiTheme="majorHAnsi" w:eastAsia="Times New Roman" w:hAnsiTheme="majorHAnsi" w:cstheme="majorHAnsi"/>
          <w:bdr w:val="none" w:sz="0" w:space="0" w:color="auto" w:frame="1"/>
          <w:lang w:val="en-US" w:eastAsia="pl-PL"/>
        </w:rPr>
        <w:t>ark is used after ‘see’ or ‘in’</w:t>
      </w:r>
    </w:p>
    <w:p w:rsidR="00E7736F" w:rsidRPr="00E7736F" w:rsidRDefault="00E7736F" w:rsidP="00E7736F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B4232">
        <w:rPr>
          <w:rFonts w:asciiTheme="majorHAnsi" w:eastAsia="Times New Roman" w:hAnsiTheme="majorHAnsi" w:cstheme="majorHAnsi"/>
          <w:i/>
          <w:bdr w:val="none" w:sz="0" w:space="0" w:color="auto" w:frame="1"/>
          <w:lang w:eastAsia="pl-PL"/>
        </w:rPr>
        <w:t>et al</w:t>
      </w:r>
      <w:r w:rsidRPr="0090422B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.</w:t>
      </w:r>
    </w:p>
    <w:p w:rsidR="00E7736F" w:rsidRPr="00E7736F" w:rsidRDefault="00E7736F" w:rsidP="00E7736F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90422B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no.</w:t>
      </w:r>
    </w:p>
    <w:p w:rsidR="00E7736F" w:rsidRPr="00E7736F" w:rsidRDefault="00E7736F" w:rsidP="00E7736F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90422B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col.</w:t>
      </w:r>
      <w:bookmarkStart w:id="0" w:name="_GoBack"/>
      <w:bookmarkEnd w:id="0"/>
    </w:p>
    <w:p w:rsidR="00E7736F" w:rsidRPr="00E7736F" w:rsidRDefault="00E7736F" w:rsidP="00E7736F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90422B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f./</w:t>
      </w:r>
      <w:proofErr w:type="spellStart"/>
      <w:r w:rsidRPr="0090422B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ff</w:t>
      </w:r>
      <w:proofErr w:type="spellEnd"/>
      <w:r w:rsidRPr="0090422B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. – </w:t>
      </w:r>
      <w:proofErr w:type="spellStart"/>
      <w:r w:rsidRPr="0090422B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following</w:t>
      </w:r>
      <w:proofErr w:type="spellEnd"/>
      <w:r w:rsidRPr="0090422B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 xml:space="preserve"> a </w:t>
      </w:r>
      <w:proofErr w:type="spellStart"/>
      <w:r w:rsidRPr="0090422B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space</w:t>
      </w:r>
      <w:proofErr w:type="spellEnd"/>
    </w:p>
    <w:p w:rsidR="00E7736F" w:rsidRPr="00E7736F" w:rsidRDefault="00E7736F" w:rsidP="00E7736F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90422B"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  <w:t>part</w:t>
      </w:r>
    </w:p>
    <w:p w:rsidR="00137912" w:rsidRPr="0090422B" w:rsidRDefault="00137912">
      <w:pPr>
        <w:rPr>
          <w:rFonts w:asciiTheme="majorHAnsi" w:hAnsiTheme="majorHAnsi" w:cstheme="majorHAnsi"/>
        </w:rPr>
      </w:pPr>
    </w:p>
    <w:sectPr w:rsidR="00137912" w:rsidRPr="00904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C5E61"/>
    <w:multiLevelType w:val="multilevel"/>
    <w:tmpl w:val="0B6E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6F"/>
    <w:rsid w:val="00137912"/>
    <w:rsid w:val="001B4232"/>
    <w:rsid w:val="005E0EA3"/>
    <w:rsid w:val="0090422B"/>
    <w:rsid w:val="00B34DAF"/>
    <w:rsid w:val="00E7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27E29-BEC6-49EC-9B08-D2EEE1FA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alignleft">
    <w:name w:val="imalign_left"/>
    <w:basedOn w:val="Normalny"/>
    <w:rsid w:val="00E7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4">
    <w:name w:val="ff4"/>
    <w:basedOn w:val="Domylnaczcionkaakapitu"/>
    <w:rsid w:val="00E7736F"/>
  </w:style>
  <w:style w:type="character" w:customStyle="1" w:styleId="ff5">
    <w:name w:val="ff5"/>
    <w:basedOn w:val="Domylnaczcionkaakapitu"/>
    <w:rsid w:val="00E7736F"/>
  </w:style>
  <w:style w:type="paragraph" w:styleId="NormalnyWeb">
    <w:name w:val="Normal (Web)"/>
    <w:basedOn w:val="Normalny"/>
    <w:uiPriority w:val="99"/>
    <w:semiHidden/>
    <w:unhideWhenUsed/>
    <w:rsid w:val="00E7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Pomierny-Wąsińska</dc:creator>
  <cp:keywords/>
  <dc:description/>
  <cp:lastModifiedBy>Anna Pomierny-Wąsińska</cp:lastModifiedBy>
  <cp:revision>3</cp:revision>
  <dcterms:created xsi:type="dcterms:W3CDTF">2017-10-05T14:20:00Z</dcterms:created>
  <dcterms:modified xsi:type="dcterms:W3CDTF">2017-10-05T15:17:00Z</dcterms:modified>
</cp:coreProperties>
</file>